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53F2" w14:textId="672DD344" w:rsidR="005923EF" w:rsidRPr="005923EF" w:rsidRDefault="005923EF" w:rsidP="005923EF">
      <w:r w:rsidRPr="005923EF">
        <w:t xml:space="preserve">Bone Marrow Transplant . 2025 Mar;60(3):389-392. </w:t>
      </w:r>
    </w:p>
    <w:p w14:paraId="22313971" w14:textId="77777777" w:rsidR="005923EF" w:rsidRPr="005923EF" w:rsidRDefault="005923EF" w:rsidP="005923EF">
      <w:r w:rsidRPr="005923EF">
        <w:t xml:space="preserve">doi: 10.1038/s41409-025-02509-1. Epub 2025 Jan 9. </w:t>
      </w:r>
    </w:p>
    <w:p w14:paraId="55756550" w14:textId="77777777" w:rsidR="005923EF" w:rsidRPr="005923EF" w:rsidRDefault="005923EF" w:rsidP="005923EF">
      <w:pPr>
        <w:rPr>
          <w:b/>
          <w:bCs/>
        </w:rPr>
      </w:pPr>
      <w:r w:rsidRPr="005923EF">
        <w:rPr>
          <w:b/>
          <w:bCs/>
        </w:rPr>
        <w:t xml:space="preserve">aGvHDtrackR and cGvHDtrackR: shiny applications for graft versus host disease management and clinical data collection </w:t>
      </w:r>
    </w:p>
    <w:p w14:paraId="13BC8FEC" w14:textId="77777777" w:rsidR="005923EF" w:rsidRPr="005923EF" w:rsidRDefault="005923EF" w:rsidP="005923EF">
      <w:hyperlink r:id="rId5" w:history="1">
        <w:r w:rsidRPr="005923EF">
          <w:rPr>
            <w:rStyle w:val="Collegamentoipertestuale"/>
          </w:rPr>
          <w:t>Marco Maria Sindoni</w:t>
        </w:r>
      </w:hyperlink>
      <w:r w:rsidRPr="005923EF">
        <w:rPr>
          <w:vertAlign w:val="superscript"/>
        </w:rPr>
        <w:t> </w:t>
      </w:r>
      <w:hyperlink r:id="rId6" w:anchor="full-view-affiliation-1" w:tooltip="School of Medicine and Surgery, University of Milano-Bicocca, Milan, Italy." w:history="1">
        <w:r w:rsidRPr="005923EF">
          <w:rPr>
            <w:rStyle w:val="Collegamentoipertestuale"/>
            <w:vertAlign w:val="superscript"/>
          </w:rPr>
          <w:t xml:space="preserve"> 1 </w:t>
        </w:r>
      </w:hyperlink>
      <w:r w:rsidRPr="005923EF">
        <w:t>, </w:t>
      </w:r>
      <w:hyperlink r:id="rId7" w:history="1">
        <w:r w:rsidRPr="005923EF">
          <w:rPr>
            <w:rStyle w:val="Collegamentoipertestuale"/>
          </w:rPr>
          <w:t>Francesca Limido</w:t>
        </w:r>
      </w:hyperlink>
      <w:r w:rsidRPr="005923EF">
        <w:rPr>
          <w:vertAlign w:val="superscript"/>
        </w:rPr>
        <w:t> </w:t>
      </w:r>
      <w:hyperlink r:id="rId8" w:anchor="full-view-affiliation-1" w:tooltip="School of Medicine and Surgery, University of Milano-Bicocca, Milan, Italy." w:history="1">
        <w:r w:rsidRPr="005923EF">
          <w:rPr>
            <w:rStyle w:val="Collegamentoipertestuale"/>
            <w:vertAlign w:val="superscript"/>
          </w:rPr>
          <w:t xml:space="preserve"> 1 </w:t>
        </w:r>
      </w:hyperlink>
      <w:r w:rsidRPr="005923EF">
        <w:t>, </w:t>
      </w:r>
      <w:hyperlink r:id="rId9" w:history="1">
        <w:r w:rsidRPr="005923EF">
          <w:rPr>
            <w:rStyle w:val="Collegamentoipertestuale"/>
          </w:rPr>
          <w:t>Anita Toso</w:t>
        </w:r>
      </w:hyperlink>
      <w:r w:rsidRPr="005923EF">
        <w:rPr>
          <w:vertAlign w:val="superscript"/>
        </w:rPr>
        <w:t> </w:t>
      </w:r>
      <w:hyperlink r:id="rId10" w:anchor="full-view-affiliation-1" w:tooltip="School of Medicine and Surgery, University of Milano-Bicocca, Milan, Italy." w:history="1">
        <w:r w:rsidRPr="005923EF">
          <w:rPr>
            <w:rStyle w:val="Collegamentoipertestuale"/>
            <w:vertAlign w:val="superscript"/>
          </w:rPr>
          <w:t xml:space="preserve"> 1 </w:t>
        </w:r>
      </w:hyperlink>
      <w:r w:rsidRPr="005923EF">
        <w:t>, </w:t>
      </w:r>
      <w:hyperlink r:id="rId11" w:history="1">
        <w:r w:rsidRPr="005923EF">
          <w:rPr>
            <w:rStyle w:val="Collegamentoipertestuale"/>
          </w:rPr>
          <w:t>Giovanna Lucchini</w:t>
        </w:r>
      </w:hyperlink>
      <w:r w:rsidRPr="005923EF">
        <w:rPr>
          <w:vertAlign w:val="superscript"/>
        </w:rPr>
        <w:t> </w:t>
      </w:r>
      <w:hyperlink r:id="rId12" w:anchor="full-view-affiliation-2" w:tooltip="Pediatric Department, Fondazione IRCCS San Gerardo dei Tintori, Monza, Italy." w:history="1">
        <w:r w:rsidRPr="005923EF">
          <w:rPr>
            <w:rStyle w:val="Collegamentoipertestuale"/>
            <w:vertAlign w:val="superscript"/>
          </w:rPr>
          <w:t xml:space="preserve"> 2 </w:t>
        </w:r>
      </w:hyperlink>
      <w:r w:rsidRPr="005923EF">
        <w:t>, </w:t>
      </w:r>
      <w:hyperlink r:id="rId13" w:history="1">
        <w:r w:rsidRPr="005923EF">
          <w:rPr>
            <w:rStyle w:val="Collegamentoipertestuale"/>
          </w:rPr>
          <w:t>Giuseppe Gaipa</w:t>
        </w:r>
      </w:hyperlink>
      <w:r w:rsidRPr="005923EF">
        <w:rPr>
          <w:vertAlign w:val="superscript"/>
        </w:rPr>
        <w:t> </w:t>
      </w:r>
      <w:hyperlink r:id="rId14" w:anchor="full-view-affiliation-3" w:tooltip="Tettamanti Center, Fondazione IRCCS San Gerardo dei Tintori, Monza, Italy." w:history="1">
        <w:r w:rsidRPr="005923EF">
          <w:rPr>
            <w:rStyle w:val="Collegamentoipertestuale"/>
            <w:vertAlign w:val="superscript"/>
          </w:rPr>
          <w:t xml:space="preserve"> 3 </w:t>
        </w:r>
      </w:hyperlink>
      <w:r w:rsidRPr="005923EF">
        <w:t>, </w:t>
      </w:r>
      <w:hyperlink r:id="rId15" w:history="1">
        <w:r w:rsidRPr="005923EF">
          <w:rPr>
            <w:rStyle w:val="Collegamentoipertestuale"/>
          </w:rPr>
          <w:t>Adriana Balduzzi</w:t>
        </w:r>
      </w:hyperlink>
      <w:r w:rsidRPr="005923EF">
        <w:rPr>
          <w:vertAlign w:val="superscript"/>
        </w:rPr>
        <w:t> </w:t>
      </w:r>
      <w:hyperlink r:id="rId16" w:anchor="full-view-affiliation-4" w:tooltip="School of Medicine and Surgery, University of Milano-Bicocca, Milan, Italy. adriana.balduzzi@unimib.it." w:history="1">
        <w:r w:rsidRPr="005923EF">
          <w:rPr>
            <w:rStyle w:val="Collegamentoipertestuale"/>
            <w:vertAlign w:val="superscript"/>
          </w:rPr>
          <w:t xml:space="preserve"> 4 </w:t>
        </w:r>
      </w:hyperlink>
      <w:r w:rsidRPr="005923EF">
        <w:rPr>
          <w:vertAlign w:val="superscript"/>
        </w:rPr>
        <w:t> </w:t>
      </w:r>
      <w:hyperlink r:id="rId17" w:anchor="full-view-affiliation-5" w:tooltip="Pediatric Department, Fondazione IRCCS San Gerardo dei Tintori, Monza, Italy. adriana.balduzzi@unimib.it." w:history="1">
        <w:r w:rsidRPr="005923EF">
          <w:rPr>
            <w:rStyle w:val="Collegamentoipertestuale"/>
            <w:vertAlign w:val="superscript"/>
          </w:rPr>
          <w:t xml:space="preserve"> 5 </w:t>
        </w:r>
      </w:hyperlink>
      <w:r w:rsidRPr="005923EF">
        <w:t>, </w:t>
      </w:r>
      <w:hyperlink r:id="rId18" w:history="1">
        <w:r w:rsidRPr="005923EF">
          <w:rPr>
            <w:rStyle w:val="Collegamentoipertestuale"/>
          </w:rPr>
          <w:t>Silvia Nucera</w:t>
        </w:r>
      </w:hyperlink>
      <w:r w:rsidRPr="005923EF">
        <w:rPr>
          <w:vertAlign w:val="superscript"/>
        </w:rPr>
        <w:t> </w:t>
      </w:r>
      <w:hyperlink r:id="rId19" w:anchor="full-view-affiliation-6" w:tooltip="School of Medicine and Surgery, University of Milano-Bicocca, Milan, Italy. silvia.nucera@unimib.it." w:history="1">
        <w:r w:rsidRPr="005923EF">
          <w:rPr>
            <w:rStyle w:val="Collegamentoipertestuale"/>
            <w:vertAlign w:val="superscript"/>
          </w:rPr>
          <w:t xml:space="preserve"> 6 </w:t>
        </w:r>
      </w:hyperlink>
      <w:r w:rsidRPr="005923EF">
        <w:rPr>
          <w:vertAlign w:val="superscript"/>
        </w:rPr>
        <w:t> </w:t>
      </w:r>
      <w:hyperlink r:id="rId20" w:anchor="full-view-affiliation-7" w:tooltip="Tettamanti Center, Fondazione IRCCS San Gerardo dei Tintori, Monza, Italy. silvia.nucera@unimib.it." w:history="1">
        <w:r w:rsidRPr="005923EF">
          <w:rPr>
            <w:rStyle w:val="Collegamentoipertestuale"/>
            <w:vertAlign w:val="superscript"/>
          </w:rPr>
          <w:t xml:space="preserve"> 7 </w:t>
        </w:r>
      </w:hyperlink>
    </w:p>
    <w:p w14:paraId="43EA0CC1" w14:textId="77777777" w:rsidR="005923EF" w:rsidRPr="005923EF" w:rsidRDefault="005923EF" w:rsidP="005923EF">
      <w:r w:rsidRPr="005923EF">
        <w:t xml:space="preserve">Affiliations </w:t>
      </w:r>
    </w:p>
    <w:p w14:paraId="04F80E8D" w14:textId="77777777" w:rsidR="005923EF" w:rsidRPr="005923EF" w:rsidRDefault="005923EF" w:rsidP="005923EF">
      <w:pPr>
        <w:numPr>
          <w:ilvl w:val="0"/>
          <w:numId w:val="2"/>
        </w:numPr>
      </w:pPr>
      <w:r w:rsidRPr="005923EF">
        <w:t xml:space="preserve">PMID: </w:t>
      </w:r>
      <w:r w:rsidRPr="005923EF">
        <w:rPr>
          <w:b/>
          <w:bCs/>
        </w:rPr>
        <w:t>39789136</w:t>
      </w:r>
      <w:r w:rsidRPr="005923EF">
        <w:t xml:space="preserve"> </w:t>
      </w:r>
    </w:p>
    <w:p w14:paraId="3B52E0CF" w14:textId="77777777" w:rsidR="005923EF" w:rsidRPr="005923EF" w:rsidRDefault="005923EF" w:rsidP="005923EF">
      <w:pPr>
        <w:numPr>
          <w:ilvl w:val="0"/>
          <w:numId w:val="2"/>
        </w:numPr>
      </w:pPr>
      <w:r w:rsidRPr="005923EF">
        <w:t xml:space="preserve">DOI: </w:t>
      </w:r>
      <w:hyperlink r:id="rId21" w:tgtFrame="_blank" w:history="1">
        <w:r w:rsidRPr="005923EF">
          <w:rPr>
            <w:rStyle w:val="Collegamentoipertestuale"/>
          </w:rPr>
          <w:t xml:space="preserve">10.1038/s41409-025-02509-1 </w:t>
        </w:r>
      </w:hyperlink>
    </w:p>
    <w:p w14:paraId="3E95F21E" w14:textId="77777777" w:rsidR="00C7075E" w:rsidRDefault="00C7075E"/>
    <w:sectPr w:rsidR="00C707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0EA"/>
    <w:multiLevelType w:val="multilevel"/>
    <w:tmpl w:val="5A8A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D416D"/>
    <w:multiLevelType w:val="multilevel"/>
    <w:tmpl w:val="5D38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546920">
    <w:abstractNumId w:val="1"/>
  </w:num>
  <w:num w:numId="2" w16cid:durableId="99930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EF"/>
    <w:rsid w:val="005923EF"/>
    <w:rsid w:val="00666FEB"/>
    <w:rsid w:val="00C7075E"/>
    <w:rsid w:val="00D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226"/>
  <w15:chartTrackingRefBased/>
  <w15:docId w15:val="{0B3D7AEC-B588-40FC-B9EC-37E41D19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2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2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2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2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2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2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2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2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2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2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2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2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23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23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23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23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23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23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2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2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2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23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23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23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2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23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23E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23E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2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9789136/" TargetMode="External"/><Relationship Id="rId13" Type="http://schemas.openxmlformats.org/officeDocument/2006/relationships/hyperlink" Target="https://pubmed.ncbi.nlm.nih.gov/?term=Gaipa+G&amp;cauthor_id=39789136" TargetMode="External"/><Relationship Id="rId18" Type="http://schemas.openxmlformats.org/officeDocument/2006/relationships/hyperlink" Target="https://pubmed.ncbi.nlm.nih.gov/?term=Nucera+S&amp;cauthor_id=397891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38/s41409-025-02509-1" TargetMode="External"/><Relationship Id="rId7" Type="http://schemas.openxmlformats.org/officeDocument/2006/relationships/hyperlink" Target="https://pubmed.ncbi.nlm.nih.gov/?term=Limido+F&amp;cauthor_id=39789136" TargetMode="External"/><Relationship Id="rId12" Type="http://schemas.openxmlformats.org/officeDocument/2006/relationships/hyperlink" Target="https://pubmed.ncbi.nlm.nih.gov/39789136/" TargetMode="External"/><Relationship Id="rId17" Type="http://schemas.openxmlformats.org/officeDocument/2006/relationships/hyperlink" Target="https://pubmed.ncbi.nlm.nih.gov/3978913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39789136/" TargetMode="External"/><Relationship Id="rId20" Type="http://schemas.openxmlformats.org/officeDocument/2006/relationships/hyperlink" Target="https://pubmed.ncbi.nlm.nih.gov/3978913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9789136/" TargetMode="External"/><Relationship Id="rId11" Type="http://schemas.openxmlformats.org/officeDocument/2006/relationships/hyperlink" Target="https://pubmed.ncbi.nlm.nih.gov/?term=Lucchini+G&amp;cauthor_id=39789136" TargetMode="External"/><Relationship Id="rId5" Type="http://schemas.openxmlformats.org/officeDocument/2006/relationships/hyperlink" Target="https://pubmed.ncbi.nlm.nih.gov/?term=Sindoni+MM&amp;cauthor_id=39789136" TargetMode="External"/><Relationship Id="rId15" Type="http://schemas.openxmlformats.org/officeDocument/2006/relationships/hyperlink" Target="https://pubmed.ncbi.nlm.nih.gov/?term=Balduzzi+A&amp;cauthor_id=397891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ubmed.ncbi.nlm.nih.gov/39789136/" TargetMode="External"/><Relationship Id="rId19" Type="http://schemas.openxmlformats.org/officeDocument/2006/relationships/hyperlink" Target="https://pubmed.ncbi.nlm.nih.gov/397891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Toso+A&amp;cauthor_id=39789136" TargetMode="External"/><Relationship Id="rId14" Type="http://schemas.openxmlformats.org/officeDocument/2006/relationships/hyperlink" Target="https://pubmed.ncbi.nlm.nih.gov/3978913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Gaipa</dc:creator>
  <cp:keywords/>
  <dc:description/>
  <cp:lastModifiedBy>Giuseppe Gaipa</cp:lastModifiedBy>
  <cp:revision>1</cp:revision>
  <dcterms:created xsi:type="dcterms:W3CDTF">2025-06-02T21:11:00Z</dcterms:created>
  <dcterms:modified xsi:type="dcterms:W3CDTF">2025-06-02T21:12:00Z</dcterms:modified>
</cp:coreProperties>
</file>